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6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1070610</wp:posOffset>
                      </wp:positionV>
                      <wp:extent cx="5760085" cy="0"/>
                      <wp:effectExtent l="35560" t="32385" r="33655" b="3429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8.45pt;margin-top:84.3pt;height:0pt;width:453.55pt;z-index:251659264;mso-width-relative:page;mso-height-relative:page;" filled="f" stroked="t" coordsize="21600,21600" o:gfxdata="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B68vrVAAAACwEAAA8AAAAAAAAAAQAgAAAA&#10;IgAAAGRycy9kb3ducmV2LnhtbFBLAQIUABQAAAAIAIdO4kBFg4SC1QEAALEDAAAOAAAAAAAAAAEA&#10;IAAAACQBAABkcnMvZTJvRG9jLnhtbFBLBQYAAAAABgAGAFkBAABrBQAAAAA=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7552055</wp:posOffset>
                </wp:positionV>
                <wp:extent cx="5760085" cy="0"/>
                <wp:effectExtent l="35560" t="36830" r="33655" b="2984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.3pt;margin-top:594.65pt;height:0pt;width:453.55pt;z-index:251660288;mso-width-relative:page;mso-height-relative:page;" filled="f" stroked="t" coordsize="21600,21600" o:gfxdata="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Y6mE9YAAAALAQAADwAAAAAAAAABACAA&#10;AAAiAAAAZHJzL2Rvd25yZXYueG1sUEsBAhQAFAAAAAgAh07iQOCX2lnWAQAAsQMAAA4AAAAAAAAA&#10;AQAgAAAAJQEAAGRycy9lMm9Eb2MueG1sUEsFBgAAAAAGAAYAWQEAAG0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湘</w:t>
      </w:r>
      <w:r>
        <w:rPr>
          <w:rFonts w:ascii="Times New Roman" w:hAnsi="Times New Roman" w:eastAsia="仿宋_GB2312" w:cs="Times New Roman"/>
          <w:sz w:val="32"/>
          <w:szCs w:val="32"/>
        </w:rPr>
        <w:t>教通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233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关于推荐高校科研领域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咨询评审专家库入库人选的通知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各普通高校：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进一步规范我省高校科技发展战略规划、政策咨询、科研项目评审、科研平台评估和人才团队建设等科研管理工作，不断促进提升高校科研创新能力，我厅决定完善更新科研领域咨询评审专家库，现将专家推荐有关事项通知如下：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一、专家入库条件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各高校可遴选推荐本单位或其他事业单位、企业、省外高校的专家，不得推荐其他省内高校专家。专家推荐面向全部学科门类，不限名额。遴选推荐专家应符合以下条件：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德才兼备，信誉良好，无学术不端行为记录，能客观、公平、公正完成相关评审工作。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具有较高的专业水平和学术影响力，熟悉国内外相关领域的最新发展动态，在本学科专业有突出成就或较大贡献，代表学科专业发展方向并处于领先地位，或承担过省部级以上重要学术、实践价值的科研项目。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具有副高级及以上专业技术职称，或者现任正处长及以上职务的科技管理人员，年龄原则上不超过</w:t>
      </w:r>
      <w:r>
        <w:rPr>
          <w:rFonts w:ascii="Times New Roman" w:hAnsi="Times New Roman" w:eastAsia="仿宋_GB2312" w:cs="Times New Roman"/>
          <w:sz w:val="32"/>
          <w:szCs w:val="32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周岁（院士不限年龄），身体健康，有时间和精力参与咨询、评审和评估等工作。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二、推荐流程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专家征集工作以学校为单位进行组织。各高校推荐前，须征得专家本人同意。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个人申请。申请人或被推荐人填写《湖南省高校科学研究项目咨询评审专家申请表》（附件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），报所在学校科研主管部门。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学校审核。学校科研主管部门对申请材料的真实性和准确性进行审核，并签署推荐意见；填写《湖南省高校科学研究项目咨询评审专家推荐汇总表》（附件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），报学校审核。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复核确认。省教育厅根据入库专家条件，对各高校推荐上来的专家进行复核，将符合条件的专家录入专家库。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三、有关要求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各高校要结合实际情况，加强组织领导，认真遴选符合条件的专家，保证推荐专家质量，确保专家信息真实准确。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日前，将有关表格纸质及电子版提交省教育厅科技处。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联系人：张轶；联系电话</w:t>
      </w:r>
      <w:r>
        <w:rPr>
          <w:rFonts w:ascii="Times New Roman" w:hAnsi="Times New Roman" w:eastAsia="仿宋_GB2312" w:cs="Times New Roman"/>
          <w:sz w:val="32"/>
          <w:szCs w:val="32"/>
        </w:rPr>
        <w:t>0731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－</w:t>
      </w:r>
      <w:r>
        <w:rPr>
          <w:rFonts w:ascii="Times New Roman" w:hAnsi="Times New Roman" w:eastAsia="仿宋_GB2312" w:cs="Times New Roman"/>
          <w:sz w:val="32"/>
          <w:szCs w:val="32"/>
        </w:rPr>
        <w:t>84729829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；电子邮箱：</w:t>
      </w:r>
      <w:r>
        <w:rPr>
          <w:rFonts w:ascii="Times New Roman" w:hAnsi="Times New Roman" w:eastAsia="仿宋_GB2312" w:cs="Times New Roman"/>
          <w:sz w:val="32"/>
          <w:szCs w:val="32"/>
        </w:rPr>
        <w:t>4739947@163.com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湖南省高校科学研究项目咨询评审专家申请表</w:t>
      </w:r>
    </w:p>
    <w:p>
      <w:pPr>
        <w:spacing w:line="600" w:lineRule="exact"/>
        <w:ind w:left="1983" w:leftChars="742" w:hanging="425" w:hangingChars="13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湖南省高校科学研究项目咨询评审专家推荐汇总表</w:t>
      </w:r>
    </w:p>
    <w:p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840" w:rightChars="876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湖南省教育厅</w:t>
      </w:r>
    </w:p>
    <w:p>
      <w:pPr>
        <w:spacing w:line="600" w:lineRule="exact"/>
        <w:ind w:right="1413" w:rightChars="673" w:firstLine="5120" w:firstLineChars="16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附件1</w:t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湖南省高校科学研究项目咨询评审</w:t>
      </w: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专家申请表</w:t>
      </w:r>
    </w:p>
    <w:p>
      <w:pPr>
        <w:widowControl/>
        <w:spacing w:line="500" w:lineRule="exact"/>
        <w:jc w:val="center"/>
        <w:rPr>
          <w:rFonts w:ascii="方正黑体_GBK" w:hAnsi="仿宋" w:eastAsia="方正黑体_GBK" w:cs="仿宋_GB2312"/>
          <w:sz w:val="32"/>
          <w:szCs w:val="32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04"/>
        <w:gridCol w:w="180"/>
        <w:gridCol w:w="1920"/>
        <w:gridCol w:w="780"/>
        <w:gridCol w:w="360"/>
        <w:gridCol w:w="93"/>
        <w:gridCol w:w="447"/>
        <w:gridCol w:w="720"/>
        <w:gridCol w:w="180"/>
        <w:gridCol w:w="1080"/>
        <w:gridCol w:w="1251"/>
        <w:gridCol w:w="369"/>
        <w:gridCol w:w="509"/>
        <w:tblGridChange w:id="0">
          <w:tblGrid>
            <w:gridCol w:w="113"/>
            <w:gridCol w:w="1192"/>
            <w:gridCol w:w="113"/>
            <w:gridCol w:w="191"/>
            <w:gridCol w:w="293"/>
            <w:gridCol w:w="1807"/>
            <w:gridCol w:w="780"/>
            <w:gridCol w:w="360"/>
            <w:gridCol w:w="93"/>
            <w:gridCol w:w="447"/>
            <w:gridCol w:w="720"/>
            <w:gridCol w:w="1260"/>
            <w:gridCol w:w="1251"/>
            <w:gridCol w:w="87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政治面貌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学位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专业职称、职级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评聘时间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行政职务、职级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任职时间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担任导师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工作单位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通讯地址</w:t>
            </w:r>
          </w:p>
        </w:tc>
        <w:tc>
          <w:tcPr>
            <w:tcW w:w="5760" w:type="dxa"/>
            <w:gridSpan w:val="9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邮政编码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个人电子邮箱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联系电话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办：</w:t>
            </w:r>
            <w:r>
              <w:rPr>
                <w:rFonts w:ascii="Times New Roman" w:hAnsi="Times New Roman" w:cs="Times New Roman" w:eastAsiaTheme="minorEastAsia"/>
                <w:szCs w:val="21"/>
              </w:rPr>
              <w:t xml:space="preserve">          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学术荣誉</w:t>
            </w:r>
          </w:p>
        </w:tc>
        <w:tc>
          <w:tcPr>
            <w:tcW w:w="78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专业学科</w:t>
            </w:r>
          </w:p>
        </w:tc>
        <w:tc>
          <w:tcPr>
            <w:tcW w:w="7889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研究方向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1.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2.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研究专长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200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以内）</w:t>
            </w:r>
          </w:p>
        </w:tc>
        <w:tc>
          <w:tcPr>
            <w:tcW w:w="8193" w:type="dxa"/>
            <w:gridSpan w:val="13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个人简介（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500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以内）</w:t>
            </w:r>
          </w:p>
        </w:tc>
        <w:tc>
          <w:tcPr>
            <w:tcW w:w="8193" w:type="dxa"/>
            <w:gridSpan w:val="13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Cs w:val="21"/>
              </w:rPr>
              <w:t>填写本栏说明：如填写本“个人简介”，涉及个人隐私的内容，请不要填写。</w:t>
            </w: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签名：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主持的省部级以上项目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不超过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项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立项编号及结项情况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成果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不超过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项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成果名称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出版社（刊物）名称及出版（发表）时间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科研管理部门审核意见</w:t>
            </w:r>
          </w:p>
        </w:tc>
        <w:tc>
          <w:tcPr>
            <w:tcW w:w="8193" w:type="dxa"/>
            <w:gridSpan w:val="13"/>
            <w:vAlign w:val="bottom"/>
          </w:tcPr>
          <w:p>
            <w:pPr>
              <w:jc w:val="righ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科研管理部门（盖章）：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line="240" w:lineRule="auto"/>
        <w:rPr>
          <w:rFonts w:ascii="黑体" w:hAnsi="宋体" w:eastAsia="黑体" w:cs="Calibri"/>
          <w:sz w:val="2"/>
          <w:szCs w:val="21"/>
        </w:rPr>
      </w:pPr>
    </w:p>
    <w:p>
      <w:pPr>
        <w:widowControl/>
        <w:jc w:val="left"/>
        <w:rPr>
          <w:rFonts w:ascii="方正仿宋_GBK" w:hAnsi="仿宋" w:eastAsia="方正仿宋_GBK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附件2</w:t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湖南省高校科学研究项目咨询评审专家推荐汇总表</w:t>
      </w:r>
    </w:p>
    <w:p>
      <w:pPr>
        <w:snapToGrid w:val="0"/>
        <w:rPr>
          <w:rFonts w:ascii="Times New Roman" w:hAnsi="Times New Roman" w:cs="Times New Roman" w:eastAsiaTheme="minorEastAsia"/>
          <w:b/>
          <w:sz w:val="21"/>
          <w:szCs w:val="21"/>
        </w:rPr>
      </w:pPr>
    </w:p>
    <w:p>
      <w:pPr>
        <w:snapToGrid w:val="0"/>
        <w:rPr>
          <w:rFonts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</w:rPr>
        <w:t>单位（盖章）：</w:t>
      </w:r>
      <w:r>
        <w:rPr>
          <w:rFonts w:ascii="Times New Roman" w:hAnsi="Times New Roman" w:cs="Times New Roman" w:eastAsiaTheme="minorEastAsia"/>
          <w:b/>
          <w:bCs/>
          <w:sz w:val="21"/>
          <w:szCs w:val="21"/>
        </w:rPr>
        <w:t xml:space="preserve">            </w:t>
      </w:r>
    </w:p>
    <w:tbl>
      <w:tblPr>
        <w:tblStyle w:val="5"/>
        <w:tblW w:w="541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6"/>
        <w:gridCol w:w="686"/>
        <w:gridCol w:w="851"/>
        <w:gridCol w:w="1635"/>
        <w:gridCol w:w="1403"/>
        <w:gridCol w:w="1635"/>
        <w:gridCol w:w="2103"/>
        <w:gridCol w:w="2103"/>
        <w:gridCol w:w="2255"/>
        <w:tblGridChange w:id="1">
          <w:tblGrid>
            <w:gridCol w:w="5"/>
            <w:gridCol w:w="763"/>
            <w:gridCol w:w="4"/>
            <w:gridCol w:w="1"/>
            <w:gridCol w:w="1446"/>
            <w:gridCol w:w="5"/>
            <w:gridCol w:w="4"/>
            <w:gridCol w:w="675"/>
            <w:gridCol w:w="5"/>
            <w:gridCol w:w="609"/>
            <w:gridCol w:w="234"/>
            <w:gridCol w:w="5"/>
            <w:gridCol w:w="971"/>
            <w:gridCol w:w="653"/>
            <w:gridCol w:w="5"/>
            <w:gridCol w:w="1393"/>
            <w:gridCol w:w="1629"/>
            <w:gridCol w:w="2095"/>
            <w:gridCol w:w="2095"/>
            <w:gridCol w:w="2247"/>
          </w:tblGrid>
        </w:tblGridChange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名</w:t>
            </w: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年龄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性别</w:t>
            </w: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称</w:t>
            </w: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位</w:t>
            </w: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科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研究方向</w:t>
            </w: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移动电话</w:t>
            </w: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snapToGrid w:val="0"/>
        <w:ind w:firstLine="3360" w:firstLineChars="1600"/>
        <w:rPr>
          <w:rFonts w:ascii="Times New Roman" w:hAnsi="Times New Roman" w:cs="Times New Roman" w:eastAsiaTheme="minorEastAsia"/>
          <w:sz w:val="21"/>
          <w:szCs w:val="21"/>
        </w:rPr>
      </w:pPr>
    </w:p>
    <w:sectPr>
      <w:pgSz w:w="16838" w:h="11906" w:orient="landscape"/>
      <w:pgMar w:top="1418" w:right="1701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772749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24269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88"/>
    <w:rsid w:val="00180F88"/>
    <w:rsid w:val="00206C5A"/>
    <w:rsid w:val="00274325"/>
    <w:rsid w:val="002B5B9F"/>
    <w:rsid w:val="00374EB9"/>
    <w:rsid w:val="004403CA"/>
    <w:rsid w:val="004B78F7"/>
    <w:rsid w:val="00662FF7"/>
    <w:rsid w:val="006652EE"/>
    <w:rsid w:val="007759AF"/>
    <w:rsid w:val="00954D57"/>
    <w:rsid w:val="0096680D"/>
    <w:rsid w:val="00A0272C"/>
    <w:rsid w:val="00A05DC1"/>
    <w:rsid w:val="00B07C74"/>
    <w:rsid w:val="00B858FD"/>
    <w:rsid w:val="00B91070"/>
    <w:rsid w:val="00BF5E0E"/>
    <w:rsid w:val="00D7502D"/>
    <w:rsid w:val="00DB39EF"/>
    <w:rsid w:val="00FC66D1"/>
    <w:rsid w:val="605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1491</Characters>
  <Lines>12</Lines>
  <Paragraphs>3</Paragraphs>
  <TotalTime>1</TotalTime>
  <ScaleCrop>false</ScaleCrop>
  <LinksUpToDate>false</LinksUpToDate>
  <CharactersWithSpaces>1749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2021-08-25T03:08:00Z</dcterms:created>
  <dc:creator>张轶</dc:creator>
  <cp:lastModifiedBy>Administrator</cp:lastModifiedBy>
  <cp:lastPrinted>2021-08-25T03:17:00Z</cp:lastPrinted>
  <dcterms:modified xsi:type="dcterms:W3CDTF">2021-08-29T07:38:47Z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